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CA5131" w14:textId="469A6C4E" w:rsidR="009B618E" w:rsidRDefault="009B618E" w:rsidP="00D42376">
      <w:pPr>
        <w:shd w:val="clear" w:color="auto" w:fill="FFFFFF"/>
        <w:spacing w:beforeAutospacing="1" w:after="0" w:line="240" w:lineRule="auto"/>
        <w:jc w:val="both"/>
        <w:textAlignment w:val="baseline"/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</w:pPr>
    </w:p>
    <w:p w14:paraId="2D39BBFD" w14:textId="6812DCDA" w:rsidR="00B05E77" w:rsidRDefault="00B05E77" w:rsidP="00B05E77">
      <w:pPr>
        <w:shd w:val="clear" w:color="auto" w:fill="FFFFFF"/>
        <w:spacing w:beforeAutospacing="1" w:after="0" w:line="240" w:lineRule="auto"/>
        <w:jc w:val="center"/>
        <w:textAlignment w:val="baseline"/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</w:pPr>
      <w:r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ANUNȚ BURSE</w:t>
      </w:r>
    </w:p>
    <w:p w14:paraId="62714322" w14:textId="77777777" w:rsidR="00B05E77" w:rsidRDefault="00B05E77" w:rsidP="00B05E77">
      <w:pPr>
        <w:shd w:val="clear" w:color="auto" w:fill="FFFFFF"/>
        <w:spacing w:after="0" w:line="240" w:lineRule="auto"/>
        <w:jc w:val="center"/>
        <w:textAlignment w:val="baseline"/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</w:pPr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 xml:space="preserve">Calendarul privind </w:t>
      </w:r>
      <w:r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î</w:t>
      </w:r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 xml:space="preserve">ntocmirea listelor de burse, semestrul II, </w:t>
      </w:r>
    </w:p>
    <w:p w14:paraId="163A9047" w14:textId="4709EA60" w:rsidR="00B05E77" w:rsidRPr="00B05E77" w:rsidRDefault="00B05E77" w:rsidP="00B05E77">
      <w:pPr>
        <w:shd w:val="clear" w:color="auto" w:fill="FFFFFF"/>
        <w:spacing w:after="0" w:line="240" w:lineRule="auto"/>
        <w:jc w:val="center"/>
        <w:textAlignment w:val="baseline"/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</w:pPr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anul universitar 2019-2020</w:t>
      </w:r>
    </w:p>
    <w:p w14:paraId="6B9CEF3A" w14:textId="77777777" w:rsidR="00B05E77" w:rsidRPr="00B05E77" w:rsidRDefault="00B05E77" w:rsidP="00B05E77">
      <w:pPr>
        <w:shd w:val="clear" w:color="auto" w:fill="FFFFFF"/>
        <w:spacing w:beforeAutospacing="1" w:after="0" w:line="240" w:lineRule="auto"/>
        <w:jc w:val="both"/>
        <w:textAlignment w:val="baseline"/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</w:pPr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Structura Calendarului:</w:t>
      </w:r>
    </w:p>
    <w:p w14:paraId="4EFE053E" w14:textId="77777777" w:rsidR="00B05E77" w:rsidRPr="00B05E77" w:rsidRDefault="00B05E77" w:rsidP="00B05E77">
      <w:pPr>
        <w:shd w:val="clear" w:color="auto" w:fill="FFFFFF"/>
        <w:spacing w:beforeAutospacing="1" w:after="0" w:line="240" w:lineRule="auto"/>
        <w:jc w:val="both"/>
        <w:textAlignment w:val="baseline"/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</w:pPr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# 15 aprilie 2020, ora 15:00 - termen limita de expediere Dosare pentru acordarea Burselor sociale;</w:t>
      </w:r>
    </w:p>
    <w:p w14:paraId="3C2C493F" w14:textId="5C0863D4" w:rsidR="00B05E77" w:rsidRPr="00B05E77" w:rsidRDefault="00B05E77" w:rsidP="00B05E77">
      <w:pPr>
        <w:shd w:val="clear" w:color="auto" w:fill="FFFFFF"/>
        <w:spacing w:beforeAutospacing="1" w:after="0" w:line="240" w:lineRule="auto"/>
        <w:jc w:val="both"/>
        <w:textAlignment w:val="baseline"/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</w:pPr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 xml:space="preserve"> # 16 aprilie 2020 – afișarea listelor (beneficiarii de burse; performan</w:t>
      </w:r>
      <w:r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ță</w:t>
      </w:r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; merit; sociale; speciale).</w:t>
      </w:r>
    </w:p>
    <w:p w14:paraId="26A2E25B" w14:textId="0D59FB2E" w:rsidR="00B05E77" w:rsidRPr="00B05E77" w:rsidRDefault="00B05E77" w:rsidP="00B05E77">
      <w:pPr>
        <w:shd w:val="clear" w:color="auto" w:fill="FFFFFF"/>
        <w:spacing w:beforeAutospacing="1" w:after="0" w:line="240" w:lineRule="auto"/>
        <w:jc w:val="both"/>
        <w:textAlignment w:val="baseline"/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</w:pPr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 xml:space="preserve">Vizualizare liste: (1) site-ul </w:t>
      </w:r>
      <w:proofErr w:type="spellStart"/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Facultatii</w:t>
      </w:r>
      <w:proofErr w:type="spellEnd"/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 xml:space="preserve"> de Agricultura </w:t>
      </w:r>
      <w:hyperlink r:id="rId6" w:history="1">
        <w:r w:rsidRPr="003E3636">
          <w:rPr>
            <w:rStyle w:val="Hyperlink"/>
            <w:rFonts w:ascii="Palatino Linotype" w:eastAsia="Times New Roman" w:hAnsi="Palatino Linotype" w:cs="Times New Roman"/>
            <w:sz w:val="28"/>
            <w:szCs w:val="28"/>
            <w:bdr w:val="none" w:sz="0" w:space="0" w:color="auto" w:frame="1"/>
            <w:lang w:eastAsia="ro-RO"/>
          </w:rPr>
          <w:t>https://www.usab-tm.ro/ro/facultate/facultatea-de-agricultura</w:t>
        </w:r>
      </w:hyperlink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 xml:space="preserve">; (2) pagina de </w:t>
      </w:r>
      <w:r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F</w:t>
      </w:r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 xml:space="preserve">acebook </w:t>
      </w:r>
      <w:hyperlink r:id="rId7" w:history="1">
        <w:r w:rsidRPr="003E3636">
          <w:rPr>
            <w:rStyle w:val="Hyperlink"/>
            <w:rFonts w:ascii="Palatino Linotype" w:eastAsia="Times New Roman" w:hAnsi="Palatino Linotype" w:cs="Times New Roman"/>
            <w:sz w:val="28"/>
            <w:szCs w:val="28"/>
            <w:bdr w:val="none" w:sz="0" w:space="0" w:color="auto" w:frame="1"/>
            <w:lang w:eastAsia="ro-RO"/>
          </w:rPr>
          <w:t>https://www.facebook.com/agrotm/?epa=SEARCH_BOX</w:t>
        </w:r>
      </w:hyperlink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 xml:space="preserve">; (3) grup </w:t>
      </w:r>
      <w:proofErr w:type="spellStart"/>
      <w:r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W</w:t>
      </w:r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hats</w:t>
      </w:r>
      <w:r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A</w:t>
      </w:r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pp</w:t>
      </w:r>
      <w:proofErr w:type="spellEnd"/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 xml:space="preserve"> (facultativ); (4) avizierul Facult</w:t>
      </w:r>
      <w:r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ăț</w:t>
      </w:r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ii de Agricultur</w:t>
      </w:r>
      <w:r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ă</w:t>
      </w:r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.</w:t>
      </w:r>
    </w:p>
    <w:p w14:paraId="30B4F7F9" w14:textId="2B978051" w:rsidR="00B05E77" w:rsidRPr="00B05E77" w:rsidRDefault="00B05E77" w:rsidP="00B05E77">
      <w:pPr>
        <w:shd w:val="clear" w:color="auto" w:fill="FFFFFF"/>
        <w:spacing w:beforeAutospacing="1" w:after="0" w:line="240" w:lineRule="auto"/>
        <w:jc w:val="both"/>
        <w:textAlignment w:val="baseline"/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</w:pPr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# 27 aprilie – 29 aprilie 2020 – perioada de contesta</w:t>
      </w:r>
      <w:r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ț</w:t>
      </w:r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ii (contesta</w:t>
      </w:r>
      <w:r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ț</w:t>
      </w:r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iile se transmit on-line c</w:t>
      </w:r>
      <w:r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ă</w:t>
      </w:r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tre Secretariatul Facult</w:t>
      </w:r>
      <w:r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ăț</w:t>
      </w:r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ii de Agricultur</w:t>
      </w:r>
      <w:r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ă</w:t>
      </w:r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 xml:space="preserve">; adresa expediere </w:t>
      </w:r>
      <w:hyperlink r:id="rId8" w:history="1">
        <w:r w:rsidRPr="00B05E77">
          <w:rPr>
            <w:rStyle w:val="Hyperlink"/>
            <w:rFonts w:ascii="Palatino Linotype" w:eastAsia="Times New Roman" w:hAnsi="Palatino Linotype" w:cs="Times New Roman"/>
            <w:sz w:val="28"/>
            <w:szCs w:val="28"/>
            <w:u w:val="none"/>
            <w:bdr w:val="none" w:sz="0" w:space="0" w:color="auto" w:frame="1"/>
            <w:lang w:eastAsia="ro-RO"/>
          </w:rPr>
          <w:t>secretariat_agro@usab-tm.ro</w:t>
        </w:r>
      </w:hyperlink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).</w:t>
      </w:r>
    </w:p>
    <w:p w14:paraId="36448ABB" w14:textId="3BB274C0" w:rsidR="00B05E77" w:rsidRPr="00B05E77" w:rsidRDefault="00B05E77" w:rsidP="00B05E77">
      <w:pPr>
        <w:shd w:val="clear" w:color="auto" w:fill="FFFFFF"/>
        <w:spacing w:beforeAutospacing="1" w:after="0" w:line="240" w:lineRule="auto"/>
        <w:jc w:val="both"/>
        <w:textAlignment w:val="baseline"/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</w:pPr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# 30 aprilie 2020 – solu</w:t>
      </w:r>
      <w:r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ț</w:t>
      </w:r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ionare contesta</w:t>
      </w:r>
      <w:r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ț</w:t>
      </w:r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ii;</w:t>
      </w:r>
    </w:p>
    <w:p w14:paraId="27EA5CB1" w14:textId="5E27F3AB" w:rsidR="00B05E77" w:rsidRPr="00B05E77" w:rsidRDefault="00B05E77" w:rsidP="00B05E77">
      <w:pPr>
        <w:shd w:val="clear" w:color="auto" w:fill="FFFFFF"/>
        <w:spacing w:beforeAutospacing="1" w:after="0" w:line="240" w:lineRule="auto"/>
        <w:jc w:val="both"/>
        <w:textAlignment w:val="baseline"/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</w:pPr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# 30 aprilie 2020 – afișarea listelor FINALE (beneficiarii de burse; performan</w:t>
      </w:r>
      <w:r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ță</w:t>
      </w:r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; merit; sociale; speciale).</w:t>
      </w:r>
    </w:p>
    <w:p w14:paraId="28B6468A" w14:textId="034419D5" w:rsidR="00B05E77" w:rsidRDefault="00B05E77" w:rsidP="00B05E77">
      <w:pPr>
        <w:shd w:val="clear" w:color="auto" w:fill="FFFFFF"/>
        <w:spacing w:beforeAutospacing="1" w:after="0" w:line="240" w:lineRule="auto"/>
        <w:jc w:val="both"/>
        <w:textAlignment w:val="baseline"/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</w:pPr>
      <w:r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V</w:t>
      </w:r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izualizare liste: (1) site-ul Facult</w:t>
      </w:r>
      <w:r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ăț</w:t>
      </w:r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ii de Agricultur</w:t>
      </w:r>
      <w:r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ă</w:t>
      </w:r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 xml:space="preserve"> </w:t>
      </w:r>
      <w:hyperlink r:id="rId9" w:history="1">
        <w:r w:rsidRPr="003E3636">
          <w:rPr>
            <w:rStyle w:val="Hyperlink"/>
            <w:rFonts w:ascii="Palatino Linotype" w:eastAsia="Times New Roman" w:hAnsi="Palatino Linotype" w:cs="Times New Roman"/>
            <w:sz w:val="28"/>
            <w:szCs w:val="28"/>
            <w:bdr w:val="none" w:sz="0" w:space="0" w:color="auto" w:frame="1"/>
            <w:lang w:eastAsia="ro-RO"/>
          </w:rPr>
          <w:t>https://www.usab-tm.ro/ro/facultate/facultatea-de-agricultura</w:t>
        </w:r>
      </w:hyperlink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 xml:space="preserve">; (2) pagina de </w:t>
      </w:r>
      <w:r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F</w:t>
      </w:r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 xml:space="preserve">acebook </w:t>
      </w:r>
      <w:hyperlink r:id="rId10" w:history="1">
        <w:r w:rsidRPr="003E3636">
          <w:rPr>
            <w:rStyle w:val="Hyperlink"/>
            <w:rFonts w:ascii="Palatino Linotype" w:eastAsia="Times New Roman" w:hAnsi="Palatino Linotype" w:cs="Times New Roman"/>
            <w:sz w:val="28"/>
            <w:szCs w:val="28"/>
            <w:bdr w:val="none" w:sz="0" w:space="0" w:color="auto" w:frame="1"/>
            <w:lang w:eastAsia="ro-RO"/>
          </w:rPr>
          <w:t>https://www.facebook.com/agrotm/?epa=SEARCH_BOX</w:t>
        </w:r>
      </w:hyperlink>
      <w:r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,</w:t>
      </w:r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 xml:space="preserve"> (3) grup </w:t>
      </w:r>
      <w:proofErr w:type="spellStart"/>
      <w:r w:rsidR="00FF48E3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W</w:t>
      </w:r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hats</w:t>
      </w:r>
      <w:r w:rsidR="00FF48E3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A</w:t>
      </w:r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pp</w:t>
      </w:r>
      <w:proofErr w:type="spellEnd"/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 xml:space="preserve"> (facultativ); (4) avizierul </w:t>
      </w:r>
      <w:proofErr w:type="spellStart"/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Facultatii</w:t>
      </w:r>
      <w:proofErr w:type="spellEnd"/>
      <w:r w:rsidRPr="00B05E77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 xml:space="preserve"> de Agricultura.</w:t>
      </w:r>
    </w:p>
    <w:p w14:paraId="669FBEDE" w14:textId="196A3739" w:rsidR="00FF48E3" w:rsidRDefault="00FF48E3" w:rsidP="00B05E77">
      <w:pPr>
        <w:shd w:val="clear" w:color="auto" w:fill="FFFFFF"/>
        <w:spacing w:beforeAutospacing="1" w:after="0" w:line="240" w:lineRule="auto"/>
        <w:jc w:val="both"/>
        <w:textAlignment w:val="baseline"/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</w:pPr>
    </w:p>
    <w:p w14:paraId="1AD557C2" w14:textId="05945CFC" w:rsidR="00FF48E3" w:rsidRDefault="00FF48E3" w:rsidP="00B05E77">
      <w:pPr>
        <w:shd w:val="clear" w:color="auto" w:fill="FFFFFF"/>
        <w:spacing w:beforeAutospacing="1" w:after="0" w:line="240" w:lineRule="auto"/>
        <w:jc w:val="both"/>
        <w:textAlignment w:val="baseline"/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</w:pPr>
    </w:p>
    <w:p w14:paraId="27BFE92B" w14:textId="39D06C12" w:rsidR="00FF48E3" w:rsidRDefault="00FF48E3" w:rsidP="00B05E77">
      <w:pPr>
        <w:shd w:val="clear" w:color="auto" w:fill="FFFFFF"/>
        <w:spacing w:beforeAutospacing="1" w:after="0" w:line="240" w:lineRule="auto"/>
        <w:jc w:val="both"/>
        <w:textAlignment w:val="baseline"/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</w:pPr>
      <w:r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Afișat în data de 10.04.2020</w:t>
      </w:r>
    </w:p>
    <w:sectPr w:rsidR="00FF48E3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3DC64A" w14:textId="77777777" w:rsidR="00A30847" w:rsidRDefault="00A30847" w:rsidP="009B618E">
      <w:pPr>
        <w:spacing w:after="0" w:line="240" w:lineRule="auto"/>
      </w:pPr>
      <w:r>
        <w:separator/>
      </w:r>
    </w:p>
  </w:endnote>
  <w:endnote w:type="continuationSeparator" w:id="0">
    <w:p w14:paraId="7A0B98C5" w14:textId="77777777" w:rsidR="00A30847" w:rsidRDefault="00A30847" w:rsidP="009B6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85AF38" w14:textId="77777777" w:rsidR="00A30847" w:rsidRDefault="00A30847" w:rsidP="009B618E">
      <w:pPr>
        <w:spacing w:after="0" w:line="240" w:lineRule="auto"/>
      </w:pPr>
      <w:r>
        <w:separator/>
      </w:r>
    </w:p>
  </w:footnote>
  <w:footnote w:type="continuationSeparator" w:id="0">
    <w:p w14:paraId="3BDDE199" w14:textId="77777777" w:rsidR="00A30847" w:rsidRDefault="00A30847" w:rsidP="009B61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E10457" w14:textId="26D032C1" w:rsidR="009B618E" w:rsidRDefault="009B618E">
    <w:pPr>
      <w:pStyle w:val="Antet"/>
    </w:pPr>
    <w:r>
      <w:rPr>
        <w:noProof/>
      </w:rPr>
      <w:drawing>
        <wp:inline distT="0" distB="0" distL="0" distR="0" wp14:anchorId="316DE3F6" wp14:editId="4960EF7C">
          <wp:extent cx="5944235" cy="920750"/>
          <wp:effectExtent l="0" t="0" r="0" b="0"/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4235" cy="920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376"/>
    <w:rsid w:val="00194254"/>
    <w:rsid w:val="001A4741"/>
    <w:rsid w:val="00257040"/>
    <w:rsid w:val="003C1DAE"/>
    <w:rsid w:val="004D5393"/>
    <w:rsid w:val="00920ECB"/>
    <w:rsid w:val="009B618E"/>
    <w:rsid w:val="009E243C"/>
    <w:rsid w:val="00A30847"/>
    <w:rsid w:val="00B05E77"/>
    <w:rsid w:val="00D42376"/>
    <w:rsid w:val="00ED6393"/>
    <w:rsid w:val="00FF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C00406"/>
  <w15:chartTrackingRefBased/>
  <w15:docId w15:val="{34997530-C013-4D32-98F6-599050D9E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xydp43c55b8dmsonormal">
    <w:name w:val="x_ydp43c55b8dmsonormal"/>
    <w:basedOn w:val="Normal"/>
    <w:rsid w:val="00D42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Hyperlink">
    <w:name w:val="Hyperlink"/>
    <w:basedOn w:val="Fontdeparagrafimplicit"/>
    <w:uiPriority w:val="99"/>
    <w:unhideWhenUsed/>
    <w:rsid w:val="00D42376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D423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42376"/>
    <w:rPr>
      <w:rFonts w:ascii="Segoe UI" w:hAnsi="Segoe UI" w:cs="Segoe UI"/>
      <w:sz w:val="18"/>
      <w:szCs w:val="18"/>
    </w:rPr>
  </w:style>
  <w:style w:type="paragraph" w:styleId="Antet">
    <w:name w:val="header"/>
    <w:basedOn w:val="Normal"/>
    <w:link w:val="AntetCaracter"/>
    <w:uiPriority w:val="99"/>
    <w:unhideWhenUsed/>
    <w:rsid w:val="009B61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9B618E"/>
  </w:style>
  <w:style w:type="paragraph" w:styleId="Subsol">
    <w:name w:val="footer"/>
    <w:basedOn w:val="Normal"/>
    <w:link w:val="SubsolCaracter"/>
    <w:uiPriority w:val="99"/>
    <w:unhideWhenUsed/>
    <w:rsid w:val="009B61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B618E"/>
  </w:style>
  <w:style w:type="character" w:styleId="MeniuneNerezolvat">
    <w:name w:val="Unresolved Mention"/>
    <w:basedOn w:val="Fontdeparagrafimplicit"/>
    <w:uiPriority w:val="99"/>
    <w:semiHidden/>
    <w:unhideWhenUsed/>
    <w:rsid w:val="00B05E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262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92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2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501790">
                  <w:marLeft w:val="7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275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_agro@usab-tm.ro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agrotm/?epa=SEARCH_BOX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sab-tm.ro/ro/facultate/facultatea-de-agricultura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www.facebook.com/agrotm/?epa=SEARCH_BOX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usab-tm.ro/ro/facultate/facultatea-de-agricultur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2020-03-19T13:12:00Z</cp:lastPrinted>
  <dcterms:created xsi:type="dcterms:W3CDTF">2020-04-10T13:53:00Z</dcterms:created>
  <dcterms:modified xsi:type="dcterms:W3CDTF">2020-04-10T13:53:00Z</dcterms:modified>
</cp:coreProperties>
</file>